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0001404851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48"/>
        <w:gridCol w:w="3657"/>
      </w:tblGrid>
      <w:tr>
        <w:trPr/>
        <w:tc>
          <w:tcPr>
            <w:tcW w:w="6548" w:type="dxa"/>
            <w:tcBorders/>
            <w:vAlign w:val="center"/>
          </w:tcPr>
          <w:p>
            <w:pPr>
              <w:pStyle w:val="TableContents"/>
              <w:bidi w:val="0"/>
              <w:spacing w:before="0" w:after="283"/>
              <w:jc w:val="left"/>
              <w:rPr/>
            </w:pPr>
            <w:r>
              <w:rPr/>
              <w:t>Name of Issuer</w:t>
            </w:r>
          </w:p>
        </w:tc>
        <w:tc>
          <w:tcPr>
            <w:tcW w:w="3657" w:type="dxa"/>
            <w:tcBorders/>
            <w:vAlign w:val="center"/>
          </w:tcPr>
          <w:p>
            <w:pPr>
              <w:pStyle w:val="TableContents"/>
              <w:bidi w:val="0"/>
              <w:spacing w:before="0" w:after="0"/>
              <w:jc w:val="left"/>
              <w:rPr/>
            </w:pPr>
            <w:r>
              <w:rPr/>
              <w:t>VirnetX Holding Corporation</w:t>
            </w:r>
          </w:p>
        </w:tc>
      </w:tr>
      <w:tr>
        <w:trPr/>
        <w:tc>
          <w:tcPr>
            <w:tcW w:w="6548" w:type="dxa"/>
            <w:tcBorders/>
            <w:vAlign w:val="center"/>
          </w:tcPr>
          <w:p>
            <w:pPr>
              <w:pStyle w:val="TableContents"/>
              <w:bidi w:val="0"/>
              <w:spacing w:before="0" w:after="283"/>
              <w:jc w:val="left"/>
              <w:rPr/>
            </w:pPr>
            <w:r>
              <w:rPr/>
              <w:t>SEC File Number</w:t>
            </w:r>
          </w:p>
        </w:tc>
        <w:tc>
          <w:tcPr>
            <w:tcW w:w="3657" w:type="dxa"/>
            <w:tcBorders/>
            <w:vAlign w:val="center"/>
          </w:tcPr>
          <w:p>
            <w:pPr>
              <w:pStyle w:val="TableContents"/>
              <w:bidi w:val="0"/>
              <w:spacing w:before="0" w:after="0"/>
              <w:jc w:val="left"/>
              <w:rPr/>
            </w:pPr>
            <w:r>
              <w:rPr/>
              <w:t>001-33852</w:t>
            </w:r>
          </w:p>
        </w:tc>
      </w:tr>
      <w:tr>
        <w:trPr/>
        <w:tc>
          <w:tcPr>
            <w:tcW w:w="6548" w:type="dxa"/>
            <w:tcBorders/>
            <w:vAlign w:val="center"/>
          </w:tcPr>
          <w:p>
            <w:pPr>
              <w:pStyle w:val="TableContents"/>
              <w:bidi w:val="0"/>
              <w:spacing w:before="0" w:after="283"/>
              <w:jc w:val="left"/>
              <w:rPr/>
            </w:pPr>
            <w:r>
              <w:rPr/>
              <w:t>Address of Issuer</w:t>
            </w:r>
          </w:p>
        </w:tc>
        <w:tc>
          <w:tcPr>
            <w:tcW w:w="3657" w:type="dxa"/>
            <w:tcBorders/>
            <w:vAlign w:val="center"/>
          </w:tcPr>
          <w:p>
            <w:pPr>
              <w:pStyle w:val="TableContents"/>
              <w:bidi w:val="0"/>
              <w:spacing w:before="0" w:after="0"/>
              <w:jc w:val="left"/>
              <w:rPr/>
            </w:pPr>
            <w:r>
              <w:rPr/>
              <w:t>308 Dorla Court</w:t>
              <w:br/>
              <w:t>Suite 206</w:t>
              <w:br/>
              <w:t>Zephyr Cove</w:t>
              <w:br/>
              <w:t xml:space="preserve">NEVADA </w:t>
              <w:br/>
              <w:t>89448</w:t>
            </w:r>
          </w:p>
        </w:tc>
      </w:tr>
      <w:tr>
        <w:trPr/>
        <w:tc>
          <w:tcPr>
            <w:tcW w:w="6548" w:type="dxa"/>
            <w:tcBorders/>
            <w:vAlign w:val="center"/>
          </w:tcPr>
          <w:p>
            <w:pPr>
              <w:pStyle w:val="TableContents"/>
              <w:bidi w:val="0"/>
              <w:spacing w:before="0" w:after="283"/>
              <w:jc w:val="left"/>
              <w:rPr/>
            </w:pPr>
            <w:r>
              <w:rPr/>
              <w:t>Phone</w:t>
            </w:r>
          </w:p>
        </w:tc>
        <w:tc>
          <w:tcPr>
            <w:tcW w:w="3657" w:type="dxa"/>
            <w:tcBorders/>
            <w:vAlign w:val="center"/>
          </w:tcPr>
          <w:p>
            <w:pPr>
              <w:pStyle w:val="TableContents"/>
              <w:bidi w:val="0"/>
              <w:spacing w:before="0" w:after="0"/>
              <w:jc w:val="left"/>
              <w:rPr/>
            </w:pPr>
            <w:r>
              <w:rPr/>
              <w:t>9734672200</w:t>
            </w:r>
          </w:p>
        </w:tc>
      </w:tr>
      <w:tr>
        <w:trPr/>
        <w:tc>
          <w:tcPr>
            <w:tcW w:w="6548" w:type="dxa"/>
            <w:tcBorders/>
            <w:vAlign w:val="center"/>
          </w:tcPr>
          <w:p>
            <w:pPr>
              <w:pStyle w:val="TableContents"/>
              <w:bidi w:val="0"/>
              <w:spacing w:before="0" w:after="283"/>
              <w:jc w:val="left"/>
              <w:rPr/>
            </w:pPr>
            <w:r>
              <w:rPr/>
              <w:t>Name of Person for Whose Account the Securities are To Be Sold</w:t>
            </w:r>
          </w:p>
        </w:tc>
        <w:tc>
          <w:tcPr>
            <w:tcW w:w="3657" w:type="dxa"/>
            <w:tcBorders/>
            <w:vAlign w:val="center"/>
          </w:tcPr>
          <w:p>
            <w:pPr>
              <w:pStyle w:val="TableContents"/>
              <w:bidi w:val="0"/>
              <w:spacing w:before="0" w:after="0"/>
              <w:jc w:val="left"/>
              <w:rPr/>
            </w:pPr>
            <w:r>
              <w:rPr/>
              <w:t>Angelo Michael F</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48" w:type="dxa"/>
            <w:tcBorders/>
            <w:vAlign w:val="center"/>
          </w:tcPr>
          <w:p>
            <w:pPr>
              <w:pStyle w:val="TableContents"/>
              <w:bidi w:val="0"/>
              <w:spacing w:before="0" w:after="283"/>
              <w:jc w:val="left"/>
              <w:rPr/>
            </w:pPr>
            <w:r>
              <w:rPr/>
              <w:t>Relationship to Issuer</w:t>
            </w:r>
          </w:p>
        </w:tc>
        <w:tc>
          <w:tcPr>
            <w:tcW w:w="365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3"/>
        <w:gridCol w:w="1746"/>
        <w:gridCol w:w="1145"/>
        <w:gridCol w:w="1351"/>
        <w:gridCol w:w="1531"/>
        <w:gridCol w:w="1554"/>
        <w:gridCol w:w="1355"/>
      </w:tblGrid>
      <w:tr>
        <w:trPr/>
        <w:tc>
          <w:tcPr>
            <w:tcW w:w="1523" w:type="dxa"/>
            <w:tcBorders/>
            <w:vAlign w:val="center"/>
          </w:tcPr>
          <w:p>
            <w:pPr>
              <w:pStyle w:val="TableHeading"/>
              <w:suppressLineNumbers/>
              <w:bidi w:val="0"/>
              <w:spacing w:before="0" w:after="283"/>
              <w:jc w:val="center"/>
              <w:rPr/>
            </w:pPr>
            <w:r>
              <w:rPr/>
              <w:t>Title of the Class of Securities To Be Sold</w:t>
            </w:r>
          </w:p>
        </w:tc>
        <w:tc>
          <w:tcPr>
            <w:tcW w:w="1746" w:type="dxa"/>
            <w:tcBorders/>
            <w:vAlign w:val="center"/>
          </w:tcPr>
          <w:p>
            <w:pPr>
              <w:pStyle w:val="TableHeading"/>
              <w:suppressLineNumbers/>
              <w:bidi w:val="0"/>
              <w:spacing w:before="0" w:after="283"/>
              <w:jc w:val="center"/>
              <w:rPr/>
            </w:pPr>
            <w:r>
              <w:rPr/>
              <w:t>Name and Address of the Broker</w:t>
            </w:r>
          </w:p>
        </w:tc>
        <w:tc>
          <w:tcPr>
            <w:tcW w:w="1145" w:type="dxa"/>
            <w:tcBorders/>
            <w:vAlign w:val="center"/>
          </w:tcPr>
          <w:p>
            <w:pPr>
              <w:pStyle w:val="TableHeading"/>
              <w:suppressLineNumbers/>
              <w:bidi w:val="0"/>
              <w:spacing w:before="0" w:after="283"/>
              <w:jc w:val="center"/>
              <w:rPr/>
            </w:pPr>
            <w:r>
              <w:rPr/>
              <w:t>Number of Shares or Other Units To Be Sold</w:t>
            </w:r>
          </w:p>
        </w:tc>
        <w:tc>
          <w:tcPr>
            <w:tcW w:w="1351" w:type="dxa"/>
            <w:tcBorders/>
            <w:vAlign w:val="center"/>
          </w:tcPr>
          <w:p>
            <w:pPr>
              <w:pStyle w:val="TableHeading"/>
              <w:suppressLineNumbers/>
              <w:bidi w:val="0"/>
              <w:spacing w:before="0" w:after="283"/>
              <w:jc w:val="center"/>
              <w:rPr/>
            </w:pPr>
            <w:r>
              <w:rPr/>
              <w:t>Aggregate Market Value</w:t>
            </w:r>
          </w:p>
        </w:tc>
        <w:tc>
          <w:tcPr>
            <w:tcW w:w="1531" w:type="dxa"/>
            <w:tcBorders/>
            <w:vAlign w:val="center"/>
          </w:tcPr>
          <w:p>
            <w:pPr>
              <w:pStyle w:val="TableHeading"/>
              <w:suppressLineNumbers/>
              <w:bidi w:val="0"/>
              <w:spacing w:before="0" w:after="283"/>
              <w:jc w:val="center"/>
              <w:rPr/>
            </w:pPr>
            <w:r>
              <w:rPr/>
              <w:t>Number of Shares or Other Units Outstanding</w:t>
            </w:r>
          </w:p>
        </w:tc>
        <w:tc>
          <w:tcPr>
            <w:tcW w:w="1554" w:type="dxa"/>
            <w:tcBorders/>
            <w:vAlign w:val="center"/>
          </w:tcPr>
          <w:p>
            <w:pPr>
              <w:pStyle w:val="TableHeading"/>
              <w:suppressLineNumbers/>
              <w:bidi w:val="0"/>
              <w:spacing w:before="0" w:after="283"/>
              <w:jc w:val="center"/>
              <w:rPr/>
            </w:pPr>
            <w:r>
              <w:rPr/>
              <w:t>Approximate Date of Sale</w:t>
            </w:r>
          </w:p>
        </w:tc>
        <w:tc>
          <w:tcPr>
            <w:tcW w:w="1355" w:type="dxa"/>
            <w:tcBorders/>
            <w:vAlign w:val="center"/>
          </w:tcPr>
          <w:p>
            <w:pPr>
              <w:pStyle w:val="TableHeading"/>
              <w:suppressLineNumbers/>
              <w:bidi w:val="0"/>
              <w:spacing w:before="0" w:after="283"/>
              <w:jc w:val="center"/>
              <w:rPr/>
            </w:pPr>
            <w:r>
              <w:rPr/>
              <w:t>Name the Securities Exchange</w:t>
            </w:r>
          </w:p>
        </w:tc>
      </w:tr>
      <w:tr>
        <w:trPr/>
        <w:tc>
          <w:tcPr>
            <w:tcW w:w="1523" w:type="dxa"/>
            <w:tcBorders/>
            <w:vAlign w:val="center"/>
          </w:tcPr>
          <w:p>
            <w:pPr>
              <w:pStyle w:val="TableContents"/>
              <w:bidi w:val="0"/>
              <w:spacing w:before="0" w:after="283"/>
              <w:jc w:val="left"/>
              <w:rPr/>
            </w:pPr>
            <w:r>
              <w:rPr/>
              <w:t>Common</w:t>
            </w:r>
          </w:p>
        </w:tc>
        <w:tc>
          <w:tcPr>
            <w:tcW w:w="1746" w:type="dxa"/>
            <w:tcBorders/>
            <w:vAlign w:val="center"/>
          </w:tcPr>
          <w:p>
            <w:pPr>
              <w:pStyle w:val="TableContents"/>
              <w:bidi w:val="0"/>
              <w:spacing w:before="0" w:after="0"/>
              <w:jc w:val="left"/>
              <w:rPr/>
            </w:pPr>
            <w:r>
              <w:rPr/>
              <w:t>APEX CLEARING</w:t>
              <w:br/>
              <w:t>350 N ST. PAUL ST</w:t>
              <w:br/>
              <w:t>SUITE 300</w:t>
              <w:br/>
              <w:t>DALLAS   TX   75201</w:t>
            </w:r>
          </w:p>
        </w:tc>
        <w:tc>
          <w:tcPr>
            <w:tcW w:w="1145" w:type="dxa"/>
            <w:tcBorders/>
            <w:vAlign w:val="center"/>
          </w:tcPr>
          <w:p>
            <w:pPr>
              <w:pStyle w:val="TableContents"/>
              <w:bidi w:val="0"/>
              <w:spacing w:before="0" w:after="283"/>
              <w:jc w:val="left"/>
              <w:rPr/>
            </w:pPr>
            <w:r>
              <w:rPr/>
              <w:t>1000</w:t>
            </w:r>
          </w:p>
        </w:tc>
        <w:tc>
          <w:tcPr>
            <w:tcW w:w="1351" w:type="dxa"/>
            <w:tcBorders/>
            <w:vAlign w:val="center"/>
          </w:tcPr>
          <w:p>
            <w:pPr>
              <w:pStyle w:val="TableContents"/>
              <w:bidi w:val="0"/>
              <w:spacing w:before="0" w:after="283"/>
              <w:jc w:val="left"/>
              <w:rPr/>
            </w:pPr>
            <w:r>
              <w:rPr/>
              <w:t>10290</w:t>
            </w:r>
          </w:p>
        </w:tc>
        <w:tc>
          <w:tcPr>
            <w:tcW w:w="1531" w:type="dxa"/>
            <w:tcBorders/>
            <w:vAlign w:val="center"/>
          </w:tcPr>
          <w:p>
            <w:pPr>
              <w:pStyle w:val="TableContents"/>
              <w:bidi w:val="0"/>
              <w:spacing w:before="0" w:after="283"/>
              <w:jc w:val="left"/>
              <w:rPr/>
            </w:pPr>
            <w:r>
              <w:rPr/>
              <w:t>4216633</w:t>
            </w:r>
          </w:p>
        </w:tc>
        <w:tc>
          <w:tcPr>
            <w:tcW w:w="1554" w:type="dxa"/>
            <w:tcBorders/>
            <w:vAlign w:val="center"/>
          </w:tcPr>
          <w:p>
            <w:pPr>
              <w:pStyle w:val="TableContents"/>
              <w:bidi w:val="0"/>
              <w:spacing w:before="0" w:after="283"/>
              <w:jc w:val="left"/>
              <w:rPr/>
            </w:pPr>
            <w:r>
              <w:rPr/>
              <w:t>09/30/2026</w:t>
            </w:r>
          </w:p>
        </w:tc>
        <w:tc>
          <w:tcPr>
            <w:tcW w:w="135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65"/>
        <w:gridCol w:w="1092"/>
        <w:gridCol w:w="1401"/>
        <w:gridCol w:w="1301"/>
        <w:gridCol w:w="509"/>
        <w:gridCol w:w="1092"/>
        <w:gridCol w:w="1128"/>
        <w:gridCol w:w="1033"/>
        <w:gridCol w:w="1584"/>
      </w:tblGrid>
      <w:tr>
        <w:trPr/>
        <w:tc>
          <w:tcPr>
            <w:tcW w:w="1065" w:type="dxa"/>
            <w:tcBorders/>
            <w:vAlign w:val="center"/>
          </w:tcPr>
          <w:p>
            <w:pPr>
              <w:pStyle w:val="TableHeading"/>
              <w:suppressLineNumbers/>
              <w:bidi w:val="0"/>
              <w:spacing w:before="0" w:after="283"/>
              <w:jc w:val="center"/>
              <w:rPr/>
            </w:pPr>
            <w:r>
              <w:rPr/>
              <w:t>Title of the Class</w:t>
            </w:r>
          </w:p>
        </w:tc>
        <w:tc>
          <w:tcPr>
            <w:tcW w:w="1092" w:type="dxa"/>
            <w:tcBorders/>
            <w:vAlign w:val="center"/>
          </w:tcPr>
          <w:p>
            <w:pPr>
              <w:pStyle w:val="TableHeading"/>
              <w:suppressLineNumbers/>
              <w:bidi w:val="0"/>
              <w:spacing w:before="0" w:after="283"/>
              <w:jc w:val="center"/>
              <w:rPr/>
            </w:pPr>
            <w:r>
              <w:rPr/>
              <w:t>Date you Acquired</w:t>
            </w:r>
          </w:p>
        </w:tc>
        <w:tc>
          <w:tcPr>
            <w:tcW w:w="1401" w:type="dxa"/>
            <w:tcBorders/>
            <w:vAlign w:val="center"/>
          </w:tcPr>
          <w:p>
            <w:pPr>
              <w:pStyle w:val="TableHeading"/>
              <w:suppressLineNumbers/>
              <w:bidi w:val="0"/>
              <w:spacing w:before="0" w:after="283"/>
              <w:jc w:val="center"/>
              <w:rPr/>
            </w:pPr>
            <w:r>
              <w:rPr/>
              <w:t>Nature of Acquisition Transaction</w:t>
            </w:r>
          </w:p>
        </w:tc>
        <w:tc>
          <w:tcPr>
            <w:tcW w:w="1301" w:type="dxa"/>
            <w:tcBorders/>
            <w:vAlign w:val="center"/>
          </w:tcPr>
          <w:p>
            <w:pPr>
              <w:pStyle w:val="TableHeading"/>
              <w:suppressLineNumbers/>
              <w:bidi w:val="0"/>
              <w:spacing w:before="0" w:after="283"/>
              <w:jc w:val="center"/>
              <w:rPr/>
            </w:pPr>
            <w:r>
              <w:rPr/>
              <w:t>Name of Person from Whom Acquired</w:t>
            </w:r>
          </w:p>
        </w:tc>
        <w:tc>
          <w:tcPr>
            <w:tcW w:w="509" w:type="dxa"/>
            <w:tcBorders/>
            <w:vAlign w:val="center"/>
          </w:tcPr>
          <w:p>
            <w:pPr>
              <w:pStyle w:val="TableHeading"/>
              <w:suppressLineNumbers/>
              <w:bidi w:val="0"/>
              <w:spacing w:before="0" w:after="283"/>
              <w:jc w:val="center"/>
              <w:rPr/>
            </w:pPr>
            <w:r>
              <w:rPr/>
              <w:t>Is this a Gift?</w:t>
            </w:r>
          </w:p>
        </w:tc>
        <w:tc>
          <w:tcPr>
            <w:tcW w:w="1092" w:type="dxa"/>
            <w:tcBorders/>
            <w:vAlign w:val="center"/>
          </w:tcPr>
          <w:p>
            <w:pPr>
              <w:pStyle w:val="TableHeading"/>
              <w:suppressLineNumbers/>
              <w:bidi w:val="0"/>
              <w:spacing w:before="0" w:after="283"/>
              <w:jc w:val="center"/>
              <w:rPr/>
            </w:pPr>
            <w:r>
              <w:rPr/>
              <w:t>Date Donor Acquired</w:t>
            </w:r>
          </w:p>
        </w:tc>
        <w:tc>
          <w:tcPr>
            <w:tcW w:w="1128" w:type="dxa"/>
            <w:tcBorders/>
            <w:vAlign w:val="center"/>
          </w:tcPr>
          <w:p>
            <w:pPr>
              <w:pStyle w:val="TableHeading"/>
              <w:suppressLineNumbers/>
              <w:bidi w:val="0"/>
              <w:spacing w:before="0" w:after="283"/>
              <w:jc w:val="center"/>
              <w:rPr/>
            </w:pPr>
            <w:r>
              <w:rPr/>
              <w:t>Amount of Securities Acquired</w:t>
            </w:r>
          </w:p>
        </w:tc>
        <w:tc>
          <w:tcPr>
            <w:tcW w:w="1033" w:type="dxa"/>
            <w:tcBorders/>
            <w:vAlign w:val="center"/>
          </w:tcPr>
          <w:p>
            <w:pPr>
              <w:pStyle w:val="TableHeading"/>
              <w:suppressLineNumbers/>
              <w:bidi w:val="0"/>
              <w:spacing w:before="0" w:after="283"/>
              <w:jc w:val="center"/>
              <w:rPr/>
            </w:pPr>
            <w:r>
              <w:rPr/>
              <w:t>Date of Payment</w:t>
            </w:r>
          </w:p>
        </w:tc>
        <w:tc>
          <w:tcPr>
            <w:tcW w:w="158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65" w:type="dxa"/>
            <w:tcBorders/>
            <w:vAlign w:val="center"/>
          </w:tcPr>
          <w:p>
            <w:pPr>
              <w:pStyle w:val="TableContents"/>
              <w:bidi w:val="0"/>
              <w:spacing w:before="0" w:after="283"/>
              <w:jc w:val="left"/>
              <w:rPr/>
            </w:pPr>
            <w:r>
              <w:rPr/>
              <w:t>Common</w:t>
            </w:r>
          </w:p>
        </w:tc>
        <w:tc>
          <w:tcPr>
            <w:tcW w:w="1092" w:type="dxa"/>
            <w:tcBorders/>
            <w:vAlign w:val="center"/>
          </w:tcPr>
          <w:p>
            <w:pPr>
              <w:pStyle w:val="TableContents"/>
              <w:bidi w:val="0"/>
              <w:spacing w:before="0" w:after="283"/>
              <w:jc w:val="left"/>
              <w:rPr/>
            </w:pPr>
            <w:r>
              <w:rPr/>
              <w:t>06/11/2026</w:t>
            </w:r>
          </w:p>
        </w:tc>
        <w:tc>
          <w:tcPr>
            <w:tcW w:w="1401" w:type="dxa"/>
            <w:tcBorders/>
            <w:vAlign w:val="center"/>
          </w:tcPr>
          <w:p>
            <w:pPr>
              <w:pStyle w:val="TableContents"/>
              <w:bidi w:val="0"/>
              <w:spacing w:before="0" w:after="283"/>
              <w:jc w:val="left"/>
              <w:rPr/>
            </w:pPr>
            <w:r>
              <w:rPr/>
              <w:t>Restricted Stock Vesting</w:t>
            </w:r>
          </w:p>
        </w:tc>
        <w:tc>
          <w:tcPr>
            <w:tcW w:w="1301" w:type="dxa"/>
            <w:tcBorders/>
            <w:vAlign w:val="center"/>
          </w:tcPr>
          <w:p>
            <w:pPr>
              <w:pStyle w:val="TableContents"/>
              <w:bidi w:val="0"/>
              <w:spacing w:before="0" w:after="283"/>
              <w:jc w:val="left"/>
              <w:rPr/>
            </w:pPr>
            <w:r>
              <w:rPr/>
              <w:t>VirnetX Holding Corporation</w:t>
            </w:r>
          </w:p>
        </w:tc>
        <w:tc>
          <w:tcPr>
            <w:tcW w:w="50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pPr>
            <w:r>
              <w:rPr/>
              <w:t>1000</w:t>
            </w:r>
          </w:p>
        </w:tc>
        <w:tc>
          <w:tcPr>
            <w:tcW w:w="1033" w:type="dxa"/>
            <w:tcBorders/>
            <w:vAlign w:val="center"/>
          </w:tcPr>
          <w:p>
            <w:pPr>
              <w:pStyle w:val="TableContents"/>
              <w:bidi w:val="0"/>
              <w:spacing w:before="0" w:after="283"/>
              <w:jc w:val="left"/>
              <w:rPr/>
            </w:pPr>
            <w:r>
              <w:rPr/>
              <w:t>09/30/2026</w:t>
            </w:r>
          </w:p>
        </w:tc>
        <w:tc>
          <w:tcPr>
            <w:tcW w:w="1584"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667"/>
        <w:gridCol w:w="2538"/>
      </w:tblGrid>
      <w:tr>
        <w:trPr/>
        <w:tc>
          <w:tcPr>
            <w:tcW w:w="7667" w:type="dxa"/>
            <w:tcBorders/>
            <w:vAlign w:val="center"/>
          </w:tcPr>
          <w:p>
            <w:pPr>
              <w:pStyle w:val="TableContents"/>
              <w:bidi w:val="0"/>
              <w:spacing w:before="0" w:after="283"/>
              <w:jc w:val="left"/>
              <w:rPr/>
            </w:pPr>
            <w:r>
              <w:rPr/>
              <w:t>Remarks</w:t>
            </w:r>
          </w:p>
        </w:tc>
        <w:tc>
          <w:tcPr>
            <w:tcW w:w="2538" w:type="dxa"/>
            <w:tcBorders/>
            <w:vAlign w:val="center"/>
          </w:tcPr>
          <w:p>
            <w:pPr>
              <w:pStyle w:val="TableContents"/>
              <w:bidi w:val="0"/>
              <w:spacing w:before="0" w:after="283"/>
              <w:jc w:val="left"/>
              <w:rPr>
                <w:sz w:val="4"/>
                <w:szCs w:val="4"/>
              </w:rPr>
            </w:pPr>
            <w:r>
              <w:rPr>
                <w:sz w:val="4"/>
                <w:szCs w:val="4"/>
              </w:rPr>
            </w:r>
          </w:p>
        </w:tc>
      </w:tr>
      <w:tr>
        <w:trPr/>
        <w:tc>
          <w:tcPr>
            <w:tcW w:w="7667" w:type="dxa"/>
            <w:tcBorders/>
            <w:vAlign w:val="center"/>
          </w:tcPr>
          <w:p>
            <w:pPr>
              <w:pStyle w:val="TableContents"/>
              <w:bidi w:val="0"/>
              <w:spacing w:before="0" w:after="283"/>
              <w:jc w:val="left"/>
              <w:rPr/>
            </w:pPr>
            <w:r>
              <w:rPr/>
              <w:t>Date of Notice</w:t>
            </w:r>
          </w:p>
        </w:tc>
        <w:tc>
          <w:tcPr>
            <w:tcW w:w="2538" w:type="dxa"/>
            <w:tcBorders/>
            <w:vAlign w:val="center"/>
          </w:tcPr>
          <w:p>
            <w:pPr>
              <w:pStyle w:val="TableContents"/>
              <w:bidi w:val="0"/>
              <w:spacing w:before="0" w:after="0"/>
              <w:jc w:val="left"/>
              <w:rPr/>
            </w:pPr>
            <w:r>
              <w:rPr/>
              <w:t>09/29/2026</w:t>
            </w:r>
          </w:p>
        </w:tc>
      </w:tr>
      <w:tr>
        <w:trPr/>
        <w:tc>
          <w:tcPr>
            <w:tcW w:w="7667" w:type="dxa"/>
            <w:tcBorders/>
            <w:vAlign w:val="center"/>
          </w:tcPr>
          <w:p>
            <w:pPr>
              <w:pStyle w:val="TableContents"/>
              <w:bidi w:val="0"/>
              <w:spacing w:before="0" w:after="283"/>
              <w:jc w:val="left"/>
              <w:rPr/>
            </w:pPr>
            <w:r>
              <w:rPr/>
              <w:t>Date of Plan Adoption or Giving of Instruction, If Relying on Rule 10b5-1</w:t>
            </w:r>
          </w:p>
        </w:tc>
        <w:tc>
          <w:tcPr>
            <w:tcW w:w="2538" w:type="dxa"/>
            <w:tcBorders/>
            <w:vAlign w:val="center"/>
          </w:tcPr>
          <w:p>
            <w:pPr>
              <w:pStyle w:val="TableContents"/>
              <w:bidi w:val="0"/>
              <w:spacing w:before="0" w:after="0"/>
              <w:jc w:val="left"/>
              <w:rPr/>
            </w:pPr>
            <w:r>
              <w:rPr/>
              <w:t>05/20/2026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67" w:type="dxa"/>
            <w:tcBorders/>
            <w:vAlign w:val="center"/>
          </w:tcPr>
          <w:p>
            <w:pPr>
              <w:pStyle w:val="TableContents"/>
              <w:bidi w:val="0"/>
              <w:spacing w:before="0" w:after="283"/>
              <w:jc w:val="left"/>
              <w:rPr/>
            </w:pPr>
            <w:r>
              <w:rPr/>
              <w:t>Signature</w:t>
            </w:r>
          </w:p>
        </w:tc>
        <w:tc>
          <w:tcPr>
            <w:tcW w:w="2538" w:type="dxa"/>
            <w:tcBorders/>
            <w:vAlign w:val="center"/>
          </w:tcPr>
          <w:p>
            <w:pPr>
              <w:pStyle w:val="TableContents"/>
              <w:bidi w:val="0"/>
              <w:spacing w:before="0" w:after="0"/>
              <w:jc w:val="left"/>
              <w:rPr/>
            </w:pPr>
            <w:r>
              <w:rPr/>
              <w:t>/s/ Michael Angelo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590</Words>
  <Characters>2965</Characters>
  <CharactersWithSpaces>3499</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